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9" w:rsidRDefault="009D7DE9">
      <w:pPr>
        <w:pStyle w:val="a3"/>
        <w:spacing w:before="3"/>
        <w:rPr>
          <w:rFonts w:ascii="Times New Roman"/>
          <w:sz w:val="12"/>
        </w:rPr>
      </w:pPr>
    </w:p>
    <w:p w:rsidR="009D7DE9" w:rsidRDefault="009D7DE9">
      <w:pPr>
        <w:rPr>
          <w:rFonts w:ascii="Times New Roman"/>
          <w:sz w:val="12"/>
        </w:rPr>
        <w:sectPr w:rsidR="009D7DE9" w:rsidSect="00C14833">
          <w:type w:val="continuous"/>
          <w:pgSz w:w="11900" w:h="16870"/>
          <w:pgMar w:top="720" w:right="720" w:bottom="720" w:left="720" w:header="720" w:footer="720" w:gutter="0"/>
          <w:cols w:space="720"/>
          <w:docGrid w:linePitch="299"/>
        </w:sectPr>
      </w:pPr>
    </w:p>
    <w:p w:rsidR="00D55A6F" w:rsidRDefault="00D55A6F" w:rsidP="00D55A6F">
      <w:pPr>
        <w:pStyle w:val="a4"/>
        <w:ind w:right="758"/>
        <w:jc w:val="left"/>
      </w:pPr>
    </w:p>
    <w:p w:rsidR="00C14833" w:rsidRDefault="004C588A" w:rsidP="00C14833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BD469D" wp14:editId="034AAAFD">
            <wp:simplePos x="0" y="0"/>
            <wp:positionH relativeFrom="page">
              <wp:posOffset>1098803</wp:posOffset>
            </wp:positionH>
            <wp:positionV relativeFrom="paragraph">
              <wp:posOffset>-451738</wp:posOffset>
            </wp:positionV>
            <wp:extent cx="1444752" cy="2438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E96">
        <w:pict>
          <v:rect id="_x0000_s1026" style="position:absolute;left:0;text-align:left;margin-left:1in;margin-top:-.95pt;width:451pt;height:.7pt;z-index:15729152;mso-position-horizontal-relative:page;mso-position-vertical-relative:text" fillcolor="black" stroked="f">
            <w10:wrap anchorx="page"/>
          </v:rect>
        </w:pict>
      </w:r>
      <w:r>
        <w:t>保险方案</w:t>
      </w:r>
    </w:p>
    <w:p w:rsidR="00D55A6F" w:rsidRPr="00D55A6F" w:rsidRDefault="00D55A6F" w:rsidP="00D55A6F">
      <w:pPr>
        <w:pStyle w:val="a4"/>
        <w:ind w:right="758"/>
        <w:jc w:val="left"/>
        <w:rPr>
          <w:sz w:val="21"/>
        </w:rPr>
      </w:pPr>
    </w:p>
    <w:p w:rsidR="009D7DE9" w:rsidRDefault="004C588A" w:rsidP="00C14833">
      <w:pPr>
        <w:pStyle w:val="a3"/>
        <w:spacing w:before="75"/>
        <w:ind w:left="1130"/>
        <w:sectPr w:rsidR="009D7DE9" w:rsidSect="00C14833">
          <w:type w:val="continuous"/>
          <w:pgSz w:w="11900" w:h="16870"/>
          <w:pgMar w:top="720" w:right="720" w:bottom="720" w:left="720" w:header="720" w:footer="720" w:gutter="0"/>
          <w:cols w:num="2" w:space="720" w:equalWidth="0">
            <w:col w:w="5992" w:space="862"/>
            <w:col w:w="3606"/>
          </w:cols>
          <w:docGrid w:linePitch="299"/>
        </w:sectPr>
      </w:pPr>
      <w:r>
        <w:br w:type="column"/>
      </w:r>
      <w:r>
        <w:lastRenderedPageBreak/>
        <w:t>一生相伴</w:t>
      </w:r>
      <w:r>
        <w:rPr>
          <w:rFonts w:ascii="Calibri" w:eastAsia="Calibri" w:hAnsi="Calibri"/>
        </w:rPr>
        <w:t>·</w:t>
      </w:r>
      <w:r>
        <w:t>为您而变</w:t>
      </w:r>
    </w:p>
    <w:tbl>
      <w:tblPr>
        <w:tblStyle w:val="TableNormal"/>
        <w:tblpPr w:leftFromText="180" w:rightFromText="180" w:vertAnchor="text" w:horzAnchor="margin" w:tblpY="8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12"/>
        <w:gridCol w:w="1777"/>
        <w:gridCol w:w="2910"/>
        <w:gridCol w:w="2718"/>
        <w:gridCol w:w="1418"/>
      </w:tblGrid>
      <w:tr w:rsidR="00963A06" w:rsidTr="00802E9B">
        <w:trPr>
          <w:trHeight w:val="634"/>
        </w:trPr>
        <w:tc>
          <w:tcPr>
            <w:tcW w:w="560" w:type="dxa"/>
            <w:shd w:val="clear" w:color="auto" w:fill="5B9BD4"/>
          </w:tcPr>
          <w:p w:rsidR="00F854B6" w:rsidRDefault="00F854B6" w:rsidP="00802E9B">
            <w:pPr>
              <w:pStyle w:val="TableParagraph"/>
              <w:spacing w:before="170"/>
              <w:ind w:left="3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险种</w:t>
            </w:r>
          </w:p>
        </w:tc>
        <w:tc>
          <w:tcPr>
            <w:tcW w:w="1112" w:type="dxa"/>
            <w:shd w:val="clear" w:color="auto" w:fill="5B9BD4"/>
          </w:tcPr>
          <w:p w:rsidR="00F854B6" w:rsidRDefault="00F854B6" w:rsidP="00802E9B">
            <w:pPr>
              <w:pStyle w:val="TableParagraph"/>
              <w:spacing w:before="170"/>
              <w:ind w:left="56" w:righ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类别</w:t>
            </w:r>
          </w:p>
        </w:tc>
        <w:tc>
          <w:tcPr>
            <w:tcW w:w="1777" w:type="dxa"/>
            <w:shd w:val="clear" w:color="auto" w:fill="5B9BD4"/>
          </w:tcPr>
          <w:p w:rsidR="00F854B6" w:rsidRDefault="00F854B6" w:rsidP="00802E9B">
            <w:pPr>
              <w:pStyle w:val="TableParagraph"/>
              <w:spacing w:before="170"/>
              <w:ind w:left="4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计费标准</w:t>
            </w:r>
          </w:p>
        </w:tc>
        <w:tc>
          <w:tcPr>
            <w:tcW w:w="2910" w:type="dxa"/>
            <w:shd w:val="clear" w:color="auto" w:fill="5B9BD4"/>
          </w:tcPr>
          <w:p w:rsidR="00F854B6" w:rsidRDefault="00F854B6" w:rsidP="00802E9B">
            <w:pPr>
              <w:pStyle w:val="TableParagraph"/>
              <w:spacing w:before="1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保险责任</w:t>
            </w:r>
          </w:p>
        </w:tc>
        <w:tc>
          <w:tcPr>
            <w:tcW w:w="2718" w:type="dxa"/>
            <w:shd w:val="clear" w:color="auto" w:fill="5B9BD4"/>
          </w:tcPr>
          <w:p w:rsidR="00F854B6" w:rsidRDefault="00F854B6" w:rsidP="00802E9B">
            <w:pPr>
              <w:pStyle w:val="TableParagraph"/>
              <w:spacing w:before="170"/>
              <w:ind w:left="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所需投保资料</w:t>
            </w:r>
          </w:p>
        </w:tc>
        <w:tc>
          <w:tcPr>
            <w:tcW w:w="1418" w:type="dxa"/>
            <w:shd w:val="clear" w:color="auto" w:fill="5B9BD4"/>
          </w:tcPr>
          <w:p w:rsidR="00F854B6" w:rsidRDefault="00F854B6" w:rsidP="00802E9B">
            <w:pPr>
              <w:pStyle w:val="TableParagraph"/>
              <w:spacing w:before="170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费率</w:t>
            </w:r>
          </w:p>
        </w:tc>
      </w:tr>
      <w:tr w:rsidR="00F854B6" w:rsidTr="00C12C4A">
        <w:trPr>
          <w:trHeight w:val="2459"/>
        </w:trPr>
        <w:tc>
          <w:tcPr>
            <w:tcW w:w="560" w:type="dxa"/>
            <w:tcBorders>
              <w:top w:val="nil"/>
              <w:bottom w:val="single" w:sz="4" w:space="0" w:color="auto"/>
            </w:tcBorders>
            <w:vAlign w:val="center"/>
          </w:tcPr>
          <w:p w:rsidR="00F854B6" w:rsidRDefault="000C21C7" w:rsidP="00802E9B">
            <w:pPr>
              <w:pStyle w:val="TableParagraph"/>
              <w:spacing w:line="30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</w:t>
            </w:r>
            <w:r w:rsidR="00F854B6">
              <w:rPr>
                <w:b/>
                <w:w w:val="95"/>
                <w:sz w:val="24"/>
              </w:rPr>
              <w:t>标</w:t>
            </w:r>
          </w:p>
          <w:p w:rsidR="00F854B6" w:rsidRDefault="00F854B6" w:rsidP="00802E9B">
            <w:pPr>
              <w:pStyle w:val="TableParagraph"/>
              <w:spacing w:before="4" w:line="284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保证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before="153"/>
              <w:ind w:left="56" w:right="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投标保证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line="305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不得超过招标项</w:t>
            </w:r>
            <w:r w:rsidRPr="00DD48B7"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  <w:t>目估算价的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2%</w:t>
            </w:r>
          </w:p>
        </w:tc>
        <w:tc>
          <w:tcPr>
            <w:tcW w:w="2910" w:type="dxa"/>
            <w:tcBorders>
              <w:top w:val="nil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line="305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在保险期间内，投保人在向被保险人招标建设工程投标</w:t>
            </w:r>
            <w:r w:rsidRPr="00DD48B7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的过程中，因私自撤标、串</w:t>
            </w:r>
          </w:p>
          <w:p w:rsidR="00F854B6" w:rsidRPr="00DD48B7" w:rsidRDefault="00F854B6" w:rsidP="00802E9B">
            <w:pPr>
              <w:pStyle w:val="TableParagraph"/>
              <w:spacing w:before="2" w:line="286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>投、弄假行为、未按要求签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署施工合同、或其他违约情形。</w:t>
            </w:r>
          </w:p>
        </w:tc>
        <w:tc>
          <w:tcPr>
            <w:tcW w:w="2718" w:type="dxa"/>
            <w:tcBorders>
              <w:top w:val="nil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营业执照、企业法人身</w:t>
            </w:r>
            <w:r w:rsidRPr="00DD48B7">
              <w:rPr>
                <w:rFonts w:asciiTheme="minorEastAsia" w:eastAsiaTheme="minorEastAsia" w:hAnsiTheme="minorEastAsia"/>
                <w:spacing w:val="-19"/>
                <w:sz w:val="24"/>
                <w:szCs w:val="24"/>
              </w:rPr>
              <w:t>份证、招标文件、资质证书、</w:t>
            </w:r>
            <w:r w:rsidRPr="00DD48B7">
              <w:rPr>
                <w:rFonts w:asciiTheme="minorEastAsia" w:eastAsiaTheme="minorEastAsia" w:hAnsiTheme="minorEastAsia"/>
                <w:spacing w:val="-23"/>
                <w:sz w:val="24"/>
                <w:szCs w:val="24"/>
              </w:rPr>
              <w:t>投保单</w:t>
            </w:r>
            <w:r w:rsidR="00186137" w:rsidRPr="00DD48B7">
              <w:rPr>
                <w:rFonts w:asciiTheme="minorEastAsia" w:eastAsiaTheme="minorEastAsia" w:hAnsiTheme="minorEastAsia" w:hint="eastAsia"/>
                <w:spacing w:val="-23"/>
                <w:sz w:val="24"/>
                <w:szCs w:val="24"/>
              </w:rPr>
              <w:t>。</w:t>
            </w:r>
            <w:r w:rsidRPr="00DD48B7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（以上资料须加盖单位公章）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F854B6" w:rsidRPr="00DD48B7" w:rsidRDefault="00C84D13" w:rsidP="00802E9B">
            <w:pPr>
              <w:pStyle w:val="TableParagraph"/>
              <w:spacing w:before="4" w:line="284" w:lineRule="exact"/>
              <w:ind w:right="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费率≥</w:t>
            </w:r>
            <w:r w:rsidR="002B04C3" w:rsidRPr="00DD48B7">
              <w:rPr>
                <w:rFonts w:asciiTheme="minorEastAsia" w:eastAsiaTheme="minorEastAsia" w:hAnsiTheme="minorEastAsia"/>
                <w:sz w:val="24"/>
                <w:szCs w:val="24"/>
              </w:rPr>
              <w:t>2‰</w:t>
            </w:r>
            <w:r w:rsidR="002B04C3" w:rsidRPr="00DD48B7">
              <w:rPr>
                <w:rFonts w:asciiTheme="minorEastAsia" w:eastAsiaTheme="minorEastAsia" w:hAnsiTheme="minorEastAsia"/>
                <w:sz w:val="24"/>
                <w:szCs w:val="24"/>
              </w:rPr>
              <w:cr/>
              <w:t>且单笔保费</w:t>
            </w:r>
            <w:r w:rsidR="00BE2EAD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 w:rsidR="002B04C3" w:rsidRPr="00DD48B7">
              <w:rPr>
                <w:rFonts w:asciiTheme="minorEastAsia" w:eastAsiaTheme="minorEastAsia" w:hAnsiTheme="minorEastAsia"/>
                <w:sz w:val="24"/>
                <w:szCs w:val="24"/>
              </w:rPr>
              <w:t>400元</w:t>
            </w:r>
          </w:p>
        </w:tc>
      </w:tr>
      <w:tr w:rsidR="00F854B6" w:rsidTr="00C12C4A">
        <w:trPr>
          <w:trHeight w:val="3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B6" w:rsidRDefault="00F854B6" w:rsidP="00802E9B">
            <w:pPr>
              <w:pStyle w:val="TableParagraph"/>
              <w:spacing w:line="305" w:lineRule="exact"/>
              <w:ind w:left="38"/>
              <w:jc w:val="center"/>
              <w:rPr>
                <w:b/>
                <w:w w:val="95"/>
                <w:sz w:val="24"/>
              </w:rPr>
            </w:pPr>
            <w:r>
              <w:rPr>
                <w:b/>
                <w:sz w:val="24"/>
              </w:rPr>
              <w:t>支付保证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before="153"/>
              <w:ind w:right="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农民工工资支付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line="305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按工程建设项目合同造价的一定比例缴存，原则上不超过</w:t>
            </w:r>
            <w:r w:rsidR="00C12C4A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%。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line="305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在保险期间内，投保人在施工合同的履约过程中，未及时支付职工工资情形。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B6" w:rsidRPr="00DD48B7" w:rsidRDefault="00F854B6" w:rsidP="00802E9B">
            <w:pPr>
              <w:pStyle w:val="TableParagraph"/>
              <w:spacing w:line="242" w:lineRule="auto"/>
              <w:ind w:left="13" w:right="-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营业执照、企业法人身份证、资质证书、招标文件、中标通知书、施工合同、近三年审计报告/财务报告</w:t>
            </w:r>
            <w:r w:rsidR="00186137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854B6" w:rsidRPr="00DD48B7" w:rsidRDefault="00F854B6" w:rsidP="00802E9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（以上资料须加盖单位公章）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4B6" w:rsidRPr="00DD48B7" w:rsidRDefault="00C84D13" w:rsidP="00802E9B">
            <w:pPr>
              <w:pStyle w:val="TableParagraph"/>
              <w:spacing w:line="305" w:lineRule="exact"/>
              <w:ind w:left="14" w:right="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费率≥</w:t>
            </w:r>
            <w:r w:rsidR="00F854B6" w:rsidRPr="00DD48B7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  <w:r w:rsidR="00F854B6" w:rsidRPr="00DD48B7">
              <w:rPr>
                <w:rFonts w:asciiTheme="minorEastAsia" w:eastAsiaTheme="minorEastAsia" w:hAnsiTheme="minorEastAsia"/>
                <w:sz w:val="24"/>
                <w:szCs w:val="24"/>
              </w:rPr>
              <w:t>/年</w:t>
            </w:r>
          </w:p>
        </w:tc>
      </w:tr>
      <w:tr w:rsidR="000C21C7" w:rsidTr="00C12C4A">
        <w:trPr>
          <w:trHeight w:val="36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1C7" w:rsidRPr="000C21C7" w:rsidRDefault="00F7589C" w:rsidP="00802E9B">
            <w:pPr>
              <w:pStyle w:val="TableParagraph"/>
              <w:spacing w:line="305" w:lineRule="exact"/>
              <w:ind w:left="38"/>
              <w:jc w:val="center"/>
              <w:rPr>
                <w:b/>
                <w:sz w:val="24"/>
              </w:rPr>
            </w:pPr>
            <w:r w:rsidRPr="00F7589C">
              <w:rPr>
                <w:rFonts w:hint="eastAsia"/>
                <w:b/>
                <w:sz w:val="24"/>
              </w:rPr>
              <w:t>履约保证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1C7" w:rsidRPr="00DD48B7" w:rsidRDefault="00963A06" w:rsidP="00802E9B">
            <w:pPr>
              <w:pStyle w:val="TableParagraph"/>
              <w:spacing w:before="153"/>
              <w:ind w:right="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建设工程施工合同履约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1C7" w:rsidRPr="00DD48B7" w:rsidRDefault="00963A06" w:rsidP="00802E9B">
            <w:pPr>
              <w:pStyle w:val="TableParagraph"/>
              <w:spacing w:line="305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根据施工合同约定的施工期间确定，</w:t>
            </w:r>
            <w:r w:rsidR="00B621C9" w:rsidRPr="00DD48B7">
              <w:rPr>
                <w:rFonts w:asciiTheme="minorEastAsia" w:eastAsiaTheme="minorEastAsia" w:hAnsiTheme="minorEastAsia"/>
                <w:sz w:val="24"/>
                <w:szCs w:val="24"/>
              </w:rPr>
              <w:t>一般为</w:t>
            </w:r>
            <w:r w:rsidR="00B621C9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合同造价的</w:t>
            </w:r>
            <w:r w:rsidR="00B621C9" w:rsidRPr="00DD48B7">
              <w:rPr>
                <w:rFonts w:asciiTheme="minorEastAsia" w:eastAsiaTheme="minorEastAsia" w:hAnsiTheme="minorEastAsia"/>
                <w:sz w:val="24"/>
                <w:szCs w:val="24"/>
              </w:rPr>
              <w:t>10%以内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1C7" w:rsidRPr="00DD48B7" w:rsidRDefault="00B621C9" w:rsidP="00802E9B">
            <w:pPr>
              <w:pStyle w:val="TableParagraph"/>
              <w:spacing w:line="305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在保险期间内，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承保投保人违法分包、设备材料不合规、工程质量不符合要求、工期延误等造成的损失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情形。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1C7" w:rsidRPr="00DD48B7" w:rsidRDefault="00963A06" w:rsidP="00802E9B">
            <w:pPr>
              <w:pStyle w:val="TableParagraph"/>
              <w:spacing w:line="242" w:lineRule="auto"/>
              <w:ind w:left="13" w:right="-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资质证书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工程招标文件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中标通知书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施工合同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近三年完整财务报表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信用担保函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/第三方反担保协议</w:t>
            </w:r>
            <w:r w:rsidR="009476F6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保险凭证样本</w:t>
            </w:r>
            <w:r w:rsidR="00186137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涉及PPP</w:t>
            </w:r>
            <w:r w:rsidR="009476F6" w:rsidRPr="00DD48B7">
              <w:rPr>
                <w:rFonts w:asciiTheme="minorEastAsia" w:eastAsiaTheme="minorEastAsia" w:hAnsiTheme="minorEastAsia"/>
                <w:sz w:val="24"/>
                <w:szCs w:val="24"/>
              </w:rPr>
              <w:t>类项目还需提供政府决议、融资情况说明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  <w:r w:rsidR="00186137" w:rsidRPr="00DD48B7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（以上资料须加盖单位公章）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1C7" w:rsidRPr="00DD48B7" w:rsidRDefault="00963A06" w:rsidP="00802E9B">
            <w:pPr>
              <w:pStyle w:val="TableParagraph"/>
              <w:spacing w:line="305" w:lineRule="exact"/>
              <w:ind w:left="14" w:right="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费率</w:t>
            </w:r>
            <w:r w:rsidR="00C84D13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 w:rsidR="00C12C4A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C84D13" w:rsidRPr="00DD48B7">
              <w:rPr>
                <w:rFonts w:asciiTheme="minorEastAsia" w:eastAsiaTheme="minorEastAsia" w:hAnsiTheme="minorEastAsia"/>
                <w:sz w:val="24"/>
                <w:szCs w:val="24"/>
              </w:rPr>
              <w:t>‰</w:t>
            </w:r>
            <w:r w:rsidR="00BE2EAD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且</w:t>
            </w:r>
            <w:r w:rsidR="00BE2EAD" w:rsidRPr="00DD48B7">
              <w:rPr>
                <w:rFonts w:asciiTheme="minorEastAsia" w:eastAsiaTheme="minorEastAsia" w:hAnsiTheme="minorEastAsia"/>
                <w:sz w:val="24"/>
                <w:szCs w:val="24"/>
              </w:rPr>
              <w:t>单笔保费</w:t>
            </w:r>
            <w:r w:rsidRPr="00DD48B7">
              <w:rPr>
                <w:rFonts w:asciiTheme="minorEastAsia" w:eastAsiaTheme="minorEastAsia" w:hAnsiTheme="minorEastAsia"/>
                <w:sz w:val="24"/>
                <w:szCs w:val="24"/>
              </w:rPr>
              <w:t>最低500元，不满一年期按半年期费率收费</w:t>
            </w:r>
          </w:p>
        </w:tc>
      </w:tr>
      <w:tr w:rsidR="00802E9B" w:rsidTr="00C12C4A">
        <w:trPr>
          <w:trHeight w:val="2968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802E9B" w:rsidRPr="00F7589C" w:rsidRDefault="004C588A" w:rsidP="00802E9B">
            <w:pPr>
              <w:pStyle w:val="TableParagraph"/>
              <w:spacing w:line="305" w:lineRule="exact"/>
              <w:ind w:left="3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工程险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E9B" w:rsidRPr="00DD48B7" w:rsidRDefault="004C588A" w:rsidP="00802E9B">
            <w:pPr>
              <w:pStyle w:val="TableParagraph"/>
              <w:spacing w:before="153"/>
              <w:ind w:right="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建筑工程一切险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E9B" w:rsidRPr="00DD48B7" w:rsidRDefault="00C12C4A" w:rsidP="00802E9B">
            <w:pPr>
              <w:pStyle w:val="TableParagraph"/>
              <w:spacing w:line="305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按照</w:t>
            </w:r>
            <w:r w:rsidR="00E74E96">
              <w:rPr>
                <w:rFonts w:asciiTheme="minorEastAsia" w:eastAsiaTheme="minorEastAsia" w:hAnsiTheme="minorEastAsia" w:hint="eastAsia"/>
                <w:sz w:val="24"/>
                <w:szCs w:val="24"/>
              </w:rPr>
              <w:t>工程</w:t>
            </w: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建设项目合同</w:t>
            </w:r>
            <w:bookmarkStart w:id="0" w:name="_GoBack"/>
            <w:bookmarkEnd w:id="0"/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造价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E9B" w:rsidRPr="00DD48B7" w:rsidRDefault="00C12C4A" w:rsidP="00802E9B">
            <w:pPr>
              <w:pStyle w:val="TableParagraph"/>
              <w:spacing w:line="305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建筑工程一切险承保的风险广泛而集中，保障了因自然灾害及意外事故导致的物质损失，以及意外事故导致的第三者损失，可为确保建筑工程项目的安全进展发挥重要作用。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E9B" w:rsidRPr="00DD48B7" w:rsidRDefault="004C588A" w:rsidP="00C12C4A">
            <w:pPr>
              <w:pStyle w:val="TableParagraph"/>
              <w:spacing w:line="242" w:lineRule="auto"/>
              <w:ind w:left="13" w:right="-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营业执照、企业法人身份证、资质证书、招标文件、中标通知书、施工合同。</w:t>
            </w:r>
            <w:r w:rsidRPr="00DD48B7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（以上资料须加盖单位公章）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E9B" w:rsidRPr="00DD48B7" w:rsidRDefault="00C12C4A" w:rsidP="00C12C4A">
            <w:pPr>
              <w:pStyle w:val="TableParagraph"/>
              <w:spacing w:line="305" w:lineRule="exact"/>
              <w:ind w:left="14" w:right="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费率1.5‰-3.5‰</w:t>
            </w:r>
            <w:r w:rsidR="004C588A" w:rsidRPr="00DD48B7">
              <w:rPr>
                <w:rFonts w:asciiTheme="minorEastAsia" w:eastAsiaTheme="minorEastAsia" w:hAnsiTheme="minorEastAsia" w:hint="eastAsia"/>
                <w:sz w:val="24"/>
                <w:szCs w:val="24"/>
              </w:rPr>
              <w:t>（按工程造价）</w:t>
            </w:r>
          </w:p>
        </w:tc>
      </w:tr>
    </w:tbl>
    <w:p w:rsidR="009D7DE9" w:rsidRDefault="009D7DE9" w:rsidP="00685F6B">
      <w:pPr>
        <w:pStyle w:val="a3"/>
        <w:spacing w:before="5" w:after="1"/>
        <w:rPr>
          <w:sz w:val="27"/>
        </w:rPr>
      </w:pPr>
    </w:p>
    <w:sectPr w:rsidR="009D7DE9" w:rsidSect="00C14833">
      <w:type w:val="continuous"/>
      <w:pgSz w:w="11900" w:h="1687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D7DE9"/>
    <w:rsid w:val="000C21C7"/>
    <w:rsid w:val="00175222"/>
    <w:rsid w:val="00186137"/>
    <w:rsid w:val="002B04C3"/>
    <w:rsid w:val="004C588A"/>
    <w:rsid w:val="005B73D3"/>
    <w:rsid w:val="00685F6B"/>
    <w:rsid w:val="007D584D"/>
    <w:rsid w:val="00802E9B"/>
    <w:rsid w:val="00841A58"/>
    <w:rsid w:val="009476F6"/>
    <w:rsid w:val="00963A06"/>
    <w:rsid w:val="009742A7"/>
    <w:rsid w:val="009D7DE9"/>
    <w:rsid w:val="00B621C9"/>
    <w:rsid w:val="00BA463B"/>
    <w:rsid w:val="00BE2EAD"/>
    <w:rsid w:val="00C12C4A"/>
    <w:rsid w:val="00C14833"/>
    <w:rsid w:val="00C84D13"/>
    <w:rsid w:val="00D55A6F"/>
    <w:rsid w:val="00DD48B7"/>
    <w:rsid w:val="00E74E96"/>
    <w:rsid w:val="00F7589C"/>
    <w:rsid w:val="00F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right="38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37F9AE-5C76-4EE5-8A32-D032ABC6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27</cp:revision>
  <dcterms:created xsi:type="dcterms:W3CDTF">2021-04-15T04:11:00Z</dcterms:created>
  <dcterms:modified xsi:type="dcterms:W3CDTF">2021-04-15T08:10:00Z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Íò²ÊPDF´óÊ¦-Ò³Ãæ±à¼ł 3.6.2 </vt:lpwstr>
  </property>
  <property fmtid="{D5CDD505-2E9C-101B-9397-08002B2CF9AE}" pid="4" name="LastSaved">
    <vt:filetime>2021-04-15T00:00:00Z</vt:filetime>
  </property>
</Properties>
</file>